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325B7" w14:textId="77777777" w:rsidR="001067F8" w:rsidRDefault="001067F8">
      <w:pPr>
        <w:jc w:val="center"/>
        <w:rPr>
          <w:b/>
        </w:rPr>
      </w:pPr>
      <w:r>
        <w:rPr>
          <w:bCs/>
          <w:noProof/>
          <w:sz w:val="28"/>
          <w:szCs w:val="28"/>
        </w:rPr>
        <w:drawing>
          <wp:inline distT="0" distB="0" distL="0" distR="0" wp14:anchorId="7528A7A2" wp14:editId="6CAD47AA">
            <wp:extent cx="6120130" cy="8729048"/>
            <wp:effectExtent l="0" t="0" r="0" b="0"/>
            <wp:docPr id="1" name="Рисунок 1" descr="C:\Users\Comp\Downloads\IMG_20260302_10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wnloads\IMG_20260302_1007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C935C" w14:textId="77777777" w:rsidR="001067F8" w:rsidRDefault="001067F8">
      <w:pPr>
        <w:jc w:val="center"/>
        <w:rPr>
          <w:b/>
        </w:rPr>
      </w:pPr>
    </w:p>
    <w:p w14:paraId="493DF3A2" w14:textId="77777777" w:rsidR="001067F8" w:rsidRDefault="001067F8">
      <w:pPr>
        <w:jc w:val="center"/>
        <w:rPr>
          <w:b/>
        </w:rPr>
      </w:pPr>
    </w:p>
    <w:p w14:paraId="1C7A4C0B" w14:textId="63EAB91E" w:rsidR="00644632" w:rsidRDefault="00210E7F">
      <w:pPr>
        <w:jc w:val="center"/>
        <w:rPr>
          <w:b/>
        </w:rPr>
      </w:pPr>
      <w:r>
        <w:rPr>
          <w:b/>
        </w:rPr>
        <w:lastRenderedPageBreak/>
        <w:t>СОГЛАШЕНИЕ</w:t>
      </w:r>
    </w:p>
    <w:p w14:paraId="7C809592" w14:textId="77777777" w:rsidR="00644632" w:rsidRDefault="00210E7F">
      <w:pPr>
        <w:pStyle w:val="aff6"/>
        <w:jc w:val="center"/>
        <w:rPr>
          <w:b/>
        </w:rPr>
      </w:pPr>
      <w:r>
        <w:rPr>
          <w:b/>
        </w:rPr>
        <w:t>о внесении изменений и дополнений в коллективный договор</w:t>
      </w:r>
    </w:p>
    <w:p w14:paraId="4C64B482" w14:textId="6028D858" w:rsidR="00210E7F" w:rsidRPr="00210E7F" w:rsidRDefault="00210E7F" w:rsidP="00210E7F">
      <w:pPr>
        <w:jc w:val="center"/>
        <w:rPr>
          <w:b/>
          <w:bCs/>
          <w:u w:val="single"/>
        </w:rPr>
      </w:pPr>
      <w:r w:rsidRPr="00210E7F">
        <w:rPr>
          <w:b/>
          <w:bCs/>
          <w:u w:val="single"/>
        </w:rPr>
        <w:t xml:space="preserve">Муниципального бюджетного общеобразовательного учреждения «Лицей имени </w:t>
      </w:r>
      <w:proofErr w:type="spellStart"/>
      <w:r w:rsidRPr="00210E7F">
        <w:rPr>
          <w:b/>
          <w:bCs/>
          <w:u w:val="single"/>
        </w:rPr>
        <w:t>В.В.Карпова</w:t>
      </w:r>
      <w:proofErr w:type="spellEnd"/>
      <w:r w:rsidRPr="00210E7F">
        <w:rPr>
          <w:b/>
          <w:bCs/>
          <w:u w:val="single"/>
        </w:rPr>
        <w:t xml:space="preserve">» села </w:t>
      </w:r>
      <w:proofErr w:type="spellStart"/>
      <w:r w:rsidRPr="00210E7F">
        <w:rPr>
          <w:b/>
          <w:bCs/>
          <w:u w:val="single"/>
        </w:rPr>
        <w:t>Осиново</w:t>
      </w:r>
      <w:proofErr w:type="spellEnd"/>
      <w:r w:rsidRPr="00210E7F">
        <w:rPr>
          <w:b/>
          <w:bCs/>
          <w:u w:val="single"/>
        </w:rPr>
        <w:t xml:space="preserve"> </w:t>
      </w:r>
      <w:proofErr w:type="spellStart"/>
      <w:r w:rsidRPr="00210E7F">
        <w:rPr>
          <w:b/>
          <w:bCs/>
          <w:u w:val="single"/>
        </w:rPr>
        <w:t>Зеленодольского</w:t>
      </w:r>
      <w:proofErr w:type="spellEnd"/>
      <w:r w:rsidRPr="00210E7F">
        <w:rPr>
          <w:b/>
          <w:bCs/>
          <w:u w:val="single"/>
        </w:rPr>
        <w:t xml:space="preserve"> муниципального района Республики Татарстан </w:t>
      </w:r>
    </w:p>
    <w:p w14:paraId="232B7830" w14:textId="77777777" w:rsidR="00644632" w:rsidRDefault="00210E7F">
      <w:pPr>
        <w:pStyle w:val="aff6"/>
        <w:jc w:val="center"/>
        <w:rPr>
          <w:b/>
        </w:rPr>
      </w:pPr>
      <w:r>
        <w:rPr>
          <w:b/>
        </w:rPr>
        <w:t>на 2024-2027 годы.</w:t>
      </w:r>
    </w:p>
    <w:p w14:paraId="0C8AB0E1" w14:textId="77777777" w:rsidR="00644632" w:rsidRDefault="00644632">
      <w:pPr>
        <w:pStyle w:val="aff6"/>
        <w:jc w:val="center"/>
        <w:rPr>
          <w:b/>
        </w:rPr>
      </w:pPr>
    </w:p>
    <w:p w14:paraId="5184DED0" w14:textId="2E91CAE7" w:rsidR="00644632" w:rsidRPr="00D61274" w:rsidRDefault="00210E7F">
      <w:pPr>
        <w:pStyle w:val="aff6"/>
        <w:ind w:firstLine="960"/>
        <w:jc w:val="both"/>
      </w:pPr>
      <w:r>
        <w:t xml:space="preserve">Стороны пришли к Соглашению о внесении изменений и дополнений в коллективный договор </w:t>
      </w:r>
      <w:r>
        <w:rPr>
          <w:color w:val="FF0000"/>
        </w:rPr>
        <w:t xml:space="preserve"> </w:t>
      </w:r>
      <w:r w:rsidRPr="00D61274">
        <w:t xml:space="preserve">МБОУ «Лицей </w:t>
      </w:r>
      <w:proofErr w:type="spellStart"/>
      <w:r w:rsidRPr="00D61274">
        <w:t>им.В.В.Карпова</w:t>
      </w:r>
      <w:proofErr w:type="spellEnd"/>
      <w:r w:rsidRPr="00D61274">
        <w:t xml:space="preserve">» </w:t>
      </w:r>
      <w:proofErr w:type="spellStart"/>
      <w:r w:rsidRPr="00D61274">
        <w:t>с</w:t>
      </w:r>
      <w:proofErr w:type="gramStart"/>
      <w:r w:rsidRPr="00D61274">
        <w:t>.О</w:t>
      </w:r>
      <w:proofErr w:type="gramEnd"/>
      <w:r w:rsidRPr="00D61274">
        <w:t>синово</w:t>
      </w:r>
      <w:proofErr w:type="spellEnd"/>
      <w:r w:rsidRPr="00D61274">
        <w:t xml:space="preserve"> ЗМР РТ  на 2024-2027 годы о нижеследующем:</w:t>
      </w:r>
    </w:p>
    <w:p w14:paraId="4173942A" w14:textId="77777777" w:rsidR="00644632" w:rsidRPr="00D61274" w:rsidRDefault="00644632">
      <w:pPr>
        <w:pStyle w:val="aff6"/>
        <w:ind w:firstLineChars="400" w:firstLine="960"/>
        <w:jc w:val="both"/>
      </w:pPr>
    </w:p>
    <w:p w14:paraId="77E6C415" w14:textId="77777777" w:rsidR="00644632" w:rsidRPr="00D61274" w:rsidRDefault="00210E7F" w:rsidP="00210E7F">
      <w:pPr>
        <w:shd w:val="clear" w:color="auto" w:fill="FFFFFF"/>
        <w:tabs>
          <w:tab w:val="left" w:pos="1022"/>
        </w:tabs>
        <w:ind w:firstLineChars="400" w:firstLine="964"/>
        <w:jc w:val="both"/>
        <w:rPr>
          <w:b/>
          <w:bCs/>
        </w:rPr>
      </w:pPr>
      <w:r w:rsidRPr="00D61274">
        <w:rPr>
          <w:b/>
          <w:bCs/>
        </w:rPr>
        <w:t xml:space="preserve">Раздел </w:t>
      </w:r>
      <w:r w:rsidRPr="00D61274">
        <w:rPr>
          <w:b/>
          <w:bCs/>
          <w:lang w:val="en-US"/>
        </w:rPr>
        <w:t>II</w:t>
      </w:r>
      <w:r w:rsidRPr="00D61274">
        <w:rPr>
          <w:b/>
          <w:bCs/>
        </w:rPr>
        <w:t xml:space="preserve"> «Трудовой договор, гарантии при заключении, изменении и расторжении трудового договора»:</w:t>
      </w:r>
    </w:p>
    <w:p w14:paraId="386AE725" w14:textId="77777777" w:rsidR="00644632" w:rsidRPr="00D61274" w:rsidRDefault="00210E7F">
      <w:pPr>
        <w:pStyle w:val="31"/>
        <w:ind w:firstLine="709"/>
        <w:contextualSpacing/>
        <w:rPr>
          <w:iCs/>
          <w:sz w:val="24"/>
          <w:szCs w:val="24"/>
        </w:rPr>
      </w:pPr>
      <w:r w:rsidRPr="00D61274">
        <w:rPr>
          <w:b/>
          <w:bCs/>
          <w:iCs/>
          <w:sz w:val="24"/>
          <w:szCs w:val="24"/>
        </w:rPr>
        <w:t>Пункт 2.2.3.</w:t>
      </w:r>
      <w:r w:rsidRPr="00D61274">
        <w:rPr>
          <w:rFonts w:eastAsia="Arial Unicode MS"/>
          <w:b/>
          <w:bCs/>
          <w:kern w:val="1"/>
          <w:sz w:val="24"/>
          <w:szCs w:val="24"/>
        </w:rPr>
        <w:t> читать в следующей редакции:</w:t>
      </w:r>
      <w:r w:rsidRPr="00D61274">
        <w:rPr>
          <w:rFonts w:eastAsia="Arial Unicode MS"/>
          <w:kern w:val="1"/>
          <w:sz w:val="24"/>
          <w:szCs w:val="24"/>
        </w:rPr>
        <w:t xml:space="preserve"> </w:t>
      </w:r>
      <w:proofErr w:type="gramStart"/>
      <w:r w:rsidRPr="00D61274">
        <w:rPr>
          <w:rFonts w:eastAsia="Arial Unicode MS"/>
          <w:kern w:val="1"/>
          <w:sz w:val="24"/>
          <w:szCs w:val="24"/>
        </w:rPr>
        <w:t>«</w:t>
      </w:r>
      <w:r w:rsidRPr="00D61274">
        <w:rPr>
          <w:iCs/>
          <w:sz w:val="24"/>
          <w:szCs w:val="24"/>
        </w:rPr>
        <w:t>При составлении штатного расписания образовательной организации опираться на Письмо Министерства просвещения Российской Федерации от 23 июня 2025 г. N ОК-1835/08 «О примерных штатных нормативах», а наименование должностей определять в соответствии Номенклатурой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(Постановление Правительства Российской Федерации от 21.02.2022г. № 225).»</w:t>
      </w:r>
      <w:proofErr w:type="gramEnd"/>
    </w:p>
    <w:p w14:paraId="76C2F7B7" w14:textId="77777777" w:rsidR="00644632" w:rsidRPr="00D61274" w:rsidRDefault="00644632">
      <w:pPr>
        <w:pStyle w:val="31"/>
        <w:ind w:firstLine="709"/>
        <w:contextualSpacing/>
        <w:rPr>
          <w:iCs/>
          <w:sz w:val="24"/>
          <w:szCs w:val="24"/>
        </w:rPr>
      </w:pPr>
    </w:p>
    <w:p w14:paraId="63B2CB0F" w14:textId="77777777" w:rsidR="00644632" w:rsidRPr="00D61274" w:rsidRDefault="00210E7F">
      <w:pPr>
        <w:ind w:firstLine="709"/>
        <w:contextualSpacing/>
        <w:jc w:val="both"/>
        <w:rPr>
          <w:rFonts w:eastAsia="Arial Unicode MS"/>
          <w:kern w:val="1"/>
        </w:rPr>
      </w:pPr>
      <w:r w:rsidRPr="00D61274">
        <w:rPr>
          <w:b/>
          <w:bCs/>
        </w:rPr>
        <w:t>Пункт 2.2.11.</w:t>
      </w:r>
      <w:r w:rsidRPr="00D61274">
        <w:rPr>
          <w:rFonts w:eastAsia="Arial Unicode MS"/>
          <w:b/>
          <w:bCs/>
          <w:kern w:val="1"/>
        </w:rPr>
        <w:t> читать в следующей редакции:</w:t>
      </w:r>
      <w:r w:rsidRPr="00D61274">
        <w:rPr>
          <w:rFonts w:eastAsia="Arial Unicode MS"/>
          <w:kern w:val="1"/>
        </w:rPr>
        <w:t xml:space="preserve"> «</w:t>
      </w:r>
      <w:r w:rsidRPr="00D61274">
        <w:t xml:space="preserve">В целях ограничения составления и заполнения педагогическими работниками избыточной документации </w:t>
      </w:r>
      <w:r w:rsidRPr="00D61274">
        <w:rPr>
          <w:rFonts w:eastAsia="Arial Unicode MS"/>
          <w:kern w:val="1"/>
        </w:rPr>
        <w:t>при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обязательной.</w:t>
      </w:r>
    </w:p>
    <w:p w14:paraId="4D6682EB" w14:textId="77777777" w:rsidR="00644632" w:rsidRPr="00D61274" w:rsidRDefault="00210E7F">
      <w:pPr>
        <w:ind w:firstLine="709"/>
        <w:contextualSpacing/>
        <w:jc w:val="both"/>
        <w:rPr>
          <w:shd w:val="clear" w:color="auto" w:fill="FFFFFF"/>
        </w:rPr>
      </w:pPr>
      <w:r w:rsidRPr="00D61274">
        <w:rPr>
          <w:rFonts w:eastAsia="Arial Unicode MS"/>
          <w:kern w:val="1"/>
        </w:rPr>
        <w:t>Перечень документации с 1 марта 2025 года разрабатывается в соответствии с требованиями Приказа Министерства просвещения РФ от 06.11.2024г. № 779 «</w:t>
      </w:r>
      <w:r w:rsidRPr="00D61274">
        <w:rPr>
          <w:shd w:val="clear" w:color="auto" w:fill="FFFFFF"/>
        </w:rPr>
        <w:t>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</w:r>
      <w:proofErr w:type="gramStart"/>
      <w:r w:rsidRPr="00D61274">
        <w:rPr>
          <w:shd w:val="clear" w:color="auto" w:fill="FFFFFF"/>
        </w:rPr>
        <w:t>.»</w:t>
      </w:r>
      <w:proofErr w:type="gramEnd"/>
    </w:p>
    <w:p w14:paraId="183A2E57" w14:textId="77777777" w:rsidR="00644632" w:rsidRPr="00D61274" w:rsidRDefault="00644632">
      <w:pPr>
        <w:ind w:firstLine="709"/>
        <w:contextualSpacing/>
        <w:jc w:val="both"/>
        <w:rPr>
          <w:shd w:val="clear" w:color="auto" w:fill="FFFFFF"/>
        </w:rPr>
      </w:pPr>
    </w:p>
    <w:p w14:paraId="480410B0" w14:textId="77777777" w:rsidR="00644632" w:rsidRPr="00D61274" w:rsidRDefault="00210E7F" w:rsidP="00210E7F">
      <w:pPr>
        <w:pStyle w:val="aff1"/>
        <w:spacing w:before="0" w:beforeAutospacing="0" w:after="0" w:afterAutospacing="0"/>
        <w:ind w:firstLineChars="300" w:firstLine="723"/>
        <w:contextualSpacing/>
        <w:jc w:val="both"/>
        <w:rPr>
          <w:b/>
          <w:bCs/>
        </w:rPr>
      </w:pPr>
      <w:r w:rsidRPr="00D61274">
        <w:rPr>
          <w:b/>
          <w:bCs/>
        </w:rPr>
        <w:t xml:space="preserve">Раздел </w:t>
      </w:r>
      <w:r w:rsidRPr="00D61274">
        <w:rPr>
          <w:b/>
          <w:bCs/>
          <w:lang w:val="en-US"/>
        </w:rPr>
        <w:t>III</w:t>
      </w:r>
      <w:r w:rsidRPr="00D61274">
        <w:rPr>
          <w:b/>
          <w:bCs/>
        </w:rPr>
        <w:t xml:space="preserve"> «Рабочее время и время отдыха»:</w:t>
      </w:r>
    </w:p>
    <w:p w14:paraId="579B135C" w14:textId="77777777" w:rsidR="00644632" w:rsidRPr="00D61274" w:rsidRDefault="00210E7F" w:rsidP="00210E7F">
      <w:pPr>
        <w:pStyle w:val="31"/>
        <w:ind w:firstLineChars="300" w:firstLine="723"/>
        <w:contextualSpacing/>
        <w:rPr>
          <w:sz w:val="24"/>
          <w:szCs w:val="24"/>
        </w:rPr>
      </w:pPr>
      <w:bookmarkStart w:id="0" w:name="_Hlk98771261"/>
      <w:r w:rsidRPr="00D61274">
        <w:rPr>
          <w:b/>
          <w:bCs/>
          <w:sz w:val="24"/>
          <w:szCs w:val="24"/>
        </w:rPr>
        <w:t xml:space="preserve">Пункт 3. читать в следующей редакции: </w:t>
      </w:r>
      <w:r w:rsidRPr="00D61274">
        <w:rPr>
          <w:sz w:val="24"/>
          <w:szCs w:val="24"/>
        </w:rPr>
        <w:t>«Стороны пришли к соглашению о том, что:</w:t>
      </w:r>
    </w:p>
    <w:p w14:paraId="79CC4E41" w14:textId="77777777" w:rsidR="00644632" w:rsidRPr="00D61274" w:rsidRDefault="00210E7F">
      <w:pPr>
        <w:pStyle w:val="31"/>
        <w:ind w:firstLineChars="300" w:firstLine="720"/>
        <w:contextualSpacing/>
        <w:rPr>
          <w:sz w:val="24"/>
          <w:szCs w:val="24"/>
        </w:rPr>
      </w:pPr>
      <w:r w:rsidRPr="00D61274">
        <w:rPr>
          <w:sz w:val="24"/>
          <w:szCs w:val="24"/>
        </w:rPr>
        <w:t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с 1 сентября 2025 года регулируются Приказами Министерства просвещения Российской Федерации от 04 апреля № 269, от 04 апреля 2025 года № 268».</w:t>
      </w:r>
    </w:p>
    <w:p w14:paraId="7207B22C" w14:textId="77777777" w:rsidR="00644632" w:rsidRPr="00D61274" w:rsidRDefault="00644632">
      <w:pPr>
        <w:pStyle w:val="31"/>
        <w:ind w:firstLine="709"/>
        <w:contextualSpacing/>
        <w:rPr>
          <w:sz w:val="24"/>
          <w:szCs w:val="24"/>
        </w:rPr>
      </w:pPr>
    </w:p>
    <w:p w14:paraId="6B880104" w14:textId="77777777" w:rsidR="00644632" w:rsidRPr="00D61274" w:rsidRDefault="00210E7F">
      <w:pPr>
        <w:pStyle w:val="31"/>
        <w:ind w:firstLine="709"/>
        <w:contextualSpacing/>
        <w:rPr>
          <w:sz w:val="24"/>
          <w:szCs w:val="24"/>
        </w:rPr>
      </w:pPr>
      <w:r w:rsidRPr="00D61274">
        <w:rPr>
          <w:b/>
          <w:bCs/>
          <w:sz w:val="24"/>
          <w:szCs w:val="24"/>
        </w:rPr>
        <w:t>Пункт 3.1.2. читать в следующей редакции:</w:t>
      </w:r>
      <w:r w:rsidRPr="00D61274">
        <w:rPr>
          <w:sz w:val="24"/>
          <w:szCs w:val="24"/>
        </w:rPr>
        <w:t xml:space="preserve"> «Фактический объём учебной (преподавательской) работы (далее – 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работодателем по согласованию с выборным органом первичной профсоюзной организации. Эта работа завершается до окончания учебного года и ухода работников в отпуск с тем,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77777777" w:rsidR="00644632" w:rsidRPr="00D61274" w:rsidRDefault="00210E7F">
      <w:pPr>
        <w:ind w:firstLine="709"/>
        <w:contextualSpacing/>
        <w:jc w:val="both"/>
      </w:pPr>
      <w:r w:rsidRPr="00D61274">
        <w:t xml:space="preserve">При определении учебной нагрузки на новый учебный год учителям, для которых данная организация является местом основной работы, сохраняется ее объем и обеспечивается преемственность преподавания учебных предметов в классах. </w:t>
      </w:r>
    </w:p>
    <w:p w14:paraId="0086EF81" w14:textId="77777777" w:rsidR="00644632" w:rsidRPr="00D61274" w:rsidRDefault="00210E7F">
      <w:pPr>
        <w:ind w:firstLine="709"/>
        <w:contextualSpacing/>
        <w:jc w:val="both"/>
      </w:pPr>
      <w:r w:rsidRPr="00D61274">
        <w:t xml:space="preserve">Сохранение объема учебной нагрузки и преемственность преподавания учебных предметов у учителей выпускных классов обеспечивается путем предоставления им учебной </w:t>
      </w:r>
      <w:r w:rsidRPr="00D61274">
        <w:lastRenderedPageBreak/>
        <w:t>нагрузки в классах, в которых впервые начинается изучение преподаваемых этими учителями учебных предметов.</w:t>
      </w:r>
    </w:p>
    <w:p w14:paraId="099FF95D" w14:textId="77777777" w:rsidR="00644632" w:rsidRPr="00D61274" w:rsidRDefault="00210E7F">
      <w:pPr>
        <w:ind w:firstLine="709"/>
        <w:contextualSpacing/>
        <w:jc w:val="both"/>
      </w:pPr>
      <w:r w:rsidRPr="00D61274">
        <w:t xml:space="preserve">Изменение (увеличение или снижение) объёма учебной нагрузки учителей при установлении ее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форме. </w:t>
      </w:r>
    </w:p>
    <w:p w14:paraId="592E2991" w14:textId="77777777" w:rsidR="00644632" w:rsidRPr="00D61274" w:rsidRDefault="00210E7F">
      <w:pPr>
        <w:pStyle w:val="31"/>
        <w:ind w:firstLine="709"/>
        <w:contextualSpacing/>
        <w:rPr>
          <w:iCs/>
          <w:sz w:val="24"/>
          <w:szCs w:val="24"/>
        </w:rPr>
      </w:pPr>
      <w:proofErr w:type="gramStart"/>
      <w:r w:rsidRPr="00D61274">
        <w:rPr>
          <w:iCs/>
          <w:sz w:val="24"/>
          <w:szCs w:val="24"/>
        </w:rPr>
        <w:t xml:space="preserve"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возможны: </w:t>
      </w:r>
      <w:proofErr w:type="gramEnd"/>
    </w:p>
    <w:p w14:paraId="5AFD9623" w14:textId="77777777" w:rsidR="00644632" w:rsidRPr="00D61274" w:rsidRDefault="00210E7F">
      <w:pPr>
        <w:pStyle w:val="31"/>
        <w:ind w:firstLine="709"/>
        <w:contextualSpacing/>
        <w:rPr>
          <w:iCs/>
          <w:sz w:val="24"/>
          <w:szCs w:val="24"/>
        </w:rPr>
      </w:pPr>
      <w:r w:rsidRPr="00D61274">
        <w:rPr>
          <w:iCs/>
          <w:sz w:val="24"/>
          <w:szCs w:val="24"/>
        </w:rPr>
        <w:t>а)</w:t>
      </w:r>
      <w:r w:rsidRPr="00D61274">
        <w:rPr>
          <w:rFonts w:eastAsia="Arial Unicode MS"/>
          <w:kern w:val="1"/>
          <w:sz w:val="24"/>
          <w:szCs w:val="24"/>
        </w:rPr>
        <w:t> </w:t>
      </w:r>
      <w:r w:rsidRPr="00D61274">
        <w:rPr>
          <w:iCs/>
          <w:sz w:val="24"/>
          <w:szCs w:val="24"/>
        </w:rPr>
        <w:t>по взаимному согласию сторон;</w:t>
      </w:r>
    </w:p>
    <w:p w14:paraId="4D759D39" w14:textId="77777777" w:rsidR="00644632" w:rsidRPr="00D61274" w:rsidRDefault="00210E7F">
      <w:pPr>
        <w:pStyle w:val="31"/>
        <w:ind w:firstLine="709"/>
        <w:contextualSpacing/>
        <w:rPr>
          <w:iCs/>
          <w:sz w:val="24"/>
          <w:szCs w:val="24"/>
        </w:rPr>
      </w:pPr>
      <w:r w:rsidRPr="00D61274">
        <w:rPr>
          <w:iCs/>
          <w:sz w:val="24"/>
          <w:szCs w:val="24"/>
        </w:rPr>
        <w:t>б)</w:t>
      </w:r>
      <w:r w:rsidRPr="00D61274">
        <w:rPr>
          <w:rFonts w:eastAsia="Arial Unicode MS"/>
          <w:kern w:val="1"/>
          <w:sz w:val="24"/>
          <w:szCs w:val="24"/>
        </w:rPr>
        <w:t> </w:t>
      </w:r>
      <w:r w:rsidRPr="00D61274">
        <w:rPr>
          <w:iCs/>
          <w:sz w:val="24"/>
          <w:szCs w:val="24"/>
        </w:rPr>
        <w:t>по инициативе работодателя в случаях:</w:t>
      </w:r>
    </w:p>
    <w:p w14:paraId="341D6BC0" w14:textId="77777777" w:rsidR="00644632" w:rsidRPr="00D61274" w:rsidRDefault="00210E7F">
      <w:pPr>
        <w:pStyle w:val="31"/>
        <w:ind w:firstLine="709"/>
        <w:contextualSpacing/>
        <w:rPr>
          <w:iCs/>
          <w:strike/>
          <w:sz w:val="24"/>
          <w:szCs w:val="24"/>
        </w:rPr>
      </w:pPr>
      <w:r w:rsidRPr="00D61274">
        <w:rPr>
          <w:iCs/>
          <w:sz w:val="24"/>
          <w:szCs w:val="24"/>
        </w:rPr>
        <w:t>-</w:t>
      </w:r>
      <w:r w:rsidRPr="00D61274">
        <w:rPr>
          <w:rFonts w:eastAsia="Arial Unicode MS"/>
          <w:kern w:val="1"/>
          <w:sz w:val="24"/>
          <w:szCs w:val="24"/>
        </w:rPr>
        <w:t> </w:t>
      </w:r>
      <w:r w:rsidRPr="00D61274">
        <w:rPr>
          <w:iCs/>
          <w:sz w:val="24"/>
          <w:szCs w:val="24"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77777777" w:rsidR="00644632" w:rsidRPr="00D61274" w:rsidRDefault="00210E7F">
      <w:pPr>
        <w:pStyle w:val="31"/>
        <w:ind w:firstLine="709"/>
        <w:contextualSpacing/>
        <w:rPr>
          <w:iCs/>
          <w:sz w:val="24"/>
          <w:szCs w:val="24"/>
        </w:rPr>
      </w:pPr>
      <w:r w:rsidRPr="00D61274">
        <w:rPr>
          <w:iCs/>
          <w:sz w:val="24"/>
          <w:szCs w:val="24"/>
        </w:rPr>
        <w:t>-</w:t>
      </w:r>
      <w:r w:rsidRPr="00D61274">
        <w:rPr>
          <w:rFonts w:eastAsia="Arial Unicode MS"/>
          <w:kern w:val="1"/>
          <w:sz w:val="24"/>
          <w:szCs w:val="24"/>
        </w:rPr>
        <w:t> </w:t>
      </w:r>
      <w:r w:rsidRPr="00D61274">
        <w:rPr>
          <w:iCs/>
          <w:sz w:val="24"/>
          <w:szCs w:val="24"/>
        </w:rPr>
        <w:t>восстановления на работе учителя, ранее выполнявшего эту учебную нагрузку;</w:t>
      </w:r>
    </w:p>
    <w:p w14:paraId="1BA9FE6C" w14:textId="77777777" w:rsidR="00644632" w:rsidRPr="00D61274" w:rsidRDefault="00210E7F">
      <w:pPr>
        <w:pStyle w:val="31"/>
        <w:ind w:firstLine="709"/>
        <w:contextualSpacing/>
        <w:rPr>
          <w:iCs/>
          <w:sz w:val="24"/>
          <w:szCs w:val="24"/>
        </w:rPr>
      </w:pPr>
      <w:r w:rsidRPr="00D61274">
        <w:rPr>
          <w:iCs/>
          <w:sz w:val="24"/>
          <w:szCs w:val="24"/>
        </w:rPr>
        <w:t>-</w:t>
      </w:r>
      <w:r w:rsidRPr="00D61274">
        <w:rPr>
          <w:rFonts w:eastAsia="Arial Unicode MS"/>
          <w:kern w:val="1"/>
          <w:sz w:val="24"/>
          <w:szCs w:val="24"/>
        </w:rPr>
        <w:t> </w:t>
      </w:r>
      <w:r w:rsidRPr="00D61274">
        <w:rPr>
          <w:iCs/>
          <w:sz w:val="24"/>
          <w:szCs w:val="24"/>
        </w:rPr>
        <w:t>возвращения на работу женщины, прервавшей отпуск по уходу за ребёнком до достижения им возраста трех лет, или после окончания этого отпуска.</w:t>
      </w:r>
    </w:p>
    <w:p w14:paraId="63923A77" w14:textId="77777777" w:rsidR="00644632" w:rsidRPr="00D61274" w:rsidRDefault="00210E7F">
      <w:pPr>
        <w:ind w:firstLine="709"/>
        <w:contextualSpacing/>
        <w:jc w:val="both"/>
      </w:pPr>
      <w:proofErr w:type="gramStart"/>
      <w:r w:rsidRPr="00D61274">
        <w:t>Объём учебной нагрузки, установленный учителям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связанных с изменением организационных или технологических условий труда (уменьшение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 определённое сторонами</w:t>
      </w:r>
      <w:proofErr w:type="gramEnd"/>
      <w:r w:rsidRPr="00D61274">
        <w:t xml:space="preserve">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(работы по определённой специальности, квалификации или должности).</w:t>
      </w:r>
    </w:p>
    <w:p w14:paraId="7BD9E123" w14:textId="77777777" w:rsidR="00644632" w:rsidRPr="00D61274" w:rsidRDefault="00210E7F">
      <w:pPr>
        <w:ind w:firstLine="709"/>
        <w:contextualSpacing/>
        <w:jc w:val="both"/>
      </w:pPr>
      <w:r w:rsidRPr="00D61274">
        <w:t>Высвобождающаяся в связи с увольнением учителей, педагогических работников учебная нагрузка должна предлагаться, прежде всего, тем учителям, учебная нагрузка которых по преподаваемому учебному предмету (предметам) установлена в объёме менее нормы часов за ставку заработной платы.</w:t>
      </w:r>
    </w:p>
    <w:p w14:paraId="111AE87A" w14:textId="77777777" w:rsidR="00644632" w:rsidRPr="00D61274" w:rsidRDefault="00210E7F">
      <w:pPr>
        <w:ind w:firstLine="709"/>
        <w:contextualSpacing/>
        <w:jc w:val="both"/>
      </w:pPr>
      <w:r w:rsidRPr="00D61274">
        <w:t>Учебная нагрузка учителям, находящимся в отпуске по уходу за ребёнком до исполнения им возраста трех лет,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</w:t>
      </w:r>
      <w:proofErr w:type="gramStart"/>
      <w:r w:rsidRPr="00D61274">
        <w:t>.»</w:t>
      </w:r>
      <w:proofErr w:type="gramEnd"/>
    </w:p>
    <w:p w14:paraId="4D066501" w14:textId="77777777" w:rsidR="00644632" w:rsidRPr="00D61274" w:rsidRDefault="00644632">
      <w:pPr>
        <w:ind w:firstLine="709"/>
        <w:contextualSpacing/>
        <w:jc w:val="both"/>
      </w:pPr>
    </w:p>
    <w:p w14:paraId="5F7AA959" w14:textId="77777777" w:rsidR="00644632" w:rsidRPr="00D61274" w:rsidRDefault="00210E7F">
      <w:pPr>
        <w:pStyle w:val="31"/>
        <w:ind w:firstLine="709"/>
        <w:contextualSpacing/>
        <w:rPr>
          <w:sz w:val="24"/>
          <w:szCs w:val="24"/>
        </w:rPr>
      </w:pPr>
      <w:r w:rsidRPr="00D61274">
        <w:rPr>
          <w:b/>
          <w:bCs/>
          <w:sz w:val="24"/>
          <w:szCs w:val="24"/>
        </w:rPr>
        <w:t>Пункт 3.1.7. читать в следующей редакции:</w:t>
      </w:r>
      <w:r w:rsidRPr="00D61274">
        <w:rPr>
          <w:sz w:val="24"/>
          <w:szCs w:val="24"/>
        </w:rPr>
        <w:t xml:space="preserve"> «Регулирование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труда, предусмотренных приказами Министерства просвещения Российской Федерации от 04.04.2025 года № 268, 269.»</w:t>
      </w:r>
    </w:p>
    <w:p w14:paraId="258AB980" w14:textId="77777777" w:rsidR="00644632" w:rsidRPr="00D61274" w:rsidRDefault="00644632">
      <w:pPr>
        <w:pStyle w:val="31"/>
        <w:ind w:firstLine="709"/>
        <w:contextualSpacing/>
        <w:rPr>
          <w:sz w:val="24"/>
          <w:szCs w:val="24"/>
        </w:rPr>
      </w:pPr>
    </w:p>
    <w:p w14:paraId="6189D85D" w14:textId="77777777" w:rsidR="00644632" w:rsidRPr="00D61274" w:rsidRDefault="00210E7F">
      <w:pPr>
        <w:pStyle w:val="31"/>
        <w:ind w:firstLine="709"/>
        <w:contextualSpacing/>
        <w:rPr>
          <w:sz w:val="24"/>
          <w:szCs w:val="24"/>
        </w:rPr>
      </w:pPr>
      <w:r w:rsidRPr="00D61274">
        <w:rPr>
          <w:b/>
          <w:bCs/>
          <w:spacing w:val="-6"/>
          <w:sz w:val="24"/>
          <w:szCs w:val="24"/>
        </w:rPr>
        <w:t>Пункт 3.1.17. дополнить абзацем следующего содержания:</w:t>
      </w:r>
      <w:r w:rsidRPr="00D61274">
        <w:rPr>
          <w:spacing w:val="-6"/>
          <w:sz w:val="24"/>
          <w:szCs w:val="24"/>
        </w:rPr>
        <w:t xml:space="preserve"> «</w:t>
      </w:r>
      <w:r w:rsidRPr="00D61274">
        <w:rPr>
          <w:sz w:val="24"/>
          <w:szCs w:val="24"/>
        </w:rPr>
        <w:t>Запрещается не предоставление ежегодного оплачиваемого отпуска в течение двух лет подряд (часть четвертая статьи 124 ТК РФ)</w:t>
      </w:r>
      <w:proofErr w:type="gramStart"/>
      <w:r w:rsidRPr="00D61274">
        <w:rPr>
          <w:sz w:val="24"/>
          <w:szCs w:val="24"/>
        </w:rPr>
        <w:t>.</w:t>
      </w:r>
      <w:r w:rsidRPr="00D61274">
        <w:rPr>
          <w:spacing w:val="-6"/>
          <w:sz w:val="24"/>
          <w:szCs w:val="24"/>
        </w:rPr>
        <w:t>»</w:t>
      </w:r>
      <w:proofErr w:type="gramEnd"/>
      <w:r w:rsidRPr="00D61274">
        <w:rPr>
          <w:rFonts w:eastAsia="Arial Unicode MS"/>
          <w:kern w:val="1"/>
          <w:sz w:val="24"/>
          <w:szCs w:val="24"/>
        </w:rPr>
        <w:t> </w:t>
      </w:r>
      <w:r w:rsidRPr="00D61274">
        <w:rPr>
          <w:sz w:val="24"/>
          <w:szCs w:val="24"/>
        </w:rPr>
        <w:t xml:space="preserve"> </w:t>
      </w:r>
    </w:p>
    <w:p w14:paraId="58C6C9CD" w14:textId="77777777" w:rsidR="00644632" w:rsidRPr="00D61274" w:rsidRDefault="00644632">
      <w:pPr>
        <w:pStyle w:val="31"/>
        <w:ind w:firstLine="709"/>
        <w:contextualSpacing/>
        <w:rPr>
          <w:sz w:val="24"/>
          <w:szCs w:val="24"/>
        </w:rPr>
      </w:pPr>
    </w:p>
    <w:p w14:paraId="0C1641A2" w14:textId="77777777" w:rsidR="00644632" w:rsidRPr="00D61274" w:rsidRDefault="00210E7F">
      <w:pPr>
        <w:pStyle w:val="31"/>
        <w:ind w:firstLine="709"/>
        <w:contextualSpacing/>
        <w:rPr>
          <w:spacing w:val="-6"/>
          <w:sz w:val="24"/>
          <w:szCs w:val="24"/>
        </w:rPr>
      </w:pPr>
      <w:r w:rsidRPr="00D61274">
        <w:rPr>
          <w:b/>
          <w:bCs/>
          <w:sz w:val="24"/>
          <w:szCs w:val="24"/>
        </w:rPr>
        <w:t xml:space="preserve">Пункт 3.1.21. </w:t>
      </w:r>
      <w:r w:rsidRPr="00D61274">
        <w:rPr>
          <w:b/>
          <w:bCs/>
          <w:spacing w:val="-6"/>
          <w:sz w:val="24"/>
          <w:szCs w:val="24"/>
        </w:rPr>
        <w:t>дополнить абзацем следующего содержания:</w:t>
      </w:r>
      <w:r w:rsidRPr="00D61274">
        <w:rPr>
          <w:spacing w:val="-6"/>
          <w:sz w:val="24"/>
          <w:szCs w:val="24"/>
        </w:rPr>
        <w:t xml:space="preserve"> «</w:t>
      </w:r>
      <w:r w:rsidRPr="00D61274">
        <w:rPr>
          <w:sz w:val="24"/>
          <w:szCs w:val="24"/>
        </w:rPr>
        <w:t>При увольнении выплачивается компенсация за неиспользованные дни отдыха за работу в выходные и праздничные дни (статья 153 ТК РФ)</w:t>
      </w:r>
      <w:proofErr w:type="gramStart"/>
      <w:r w:rsidRPr="00D61274">
        <w:rPr>
          <w:sz w:val="24"/>
          <w:szCs w:val="24"/>
        </w:rPr>
        <w:t>.</w:t>
      </w:r>
      <w:r w:rsidRPr="00D61274">
        <w:rPr>
          <w:spacing w:val="-6"/>
          <w:sz w:val="24"/>
          <w:szCs w:val="24"/>
        </w:rPr>
        <w:t>»</w:t>
      </w:r>
      <w:proofErr w:type="gramEnd"/>
    </w:p>
    <w:p w14:paraId="41FF1BBE" w14:textId="77777777" w:rsidR="00644632" w:rsidRPr="00D61274" w:rsidRDefault="00644632">
      <w:pPr>
        <w:pStyle w:val="31"/>
        <w:ind w:firstLine="709"/>
        <w:contextualSpacing/>
        <w:rPr>
          <w:spacing w:val="-6"/>
          <w:sz w:val="24"/>
          <w:szCs w:val="24"/>
        </w:rPr>
      </w:pPr>
    </w:p>
    <w:p w14:paraId="48F08873" w14:textId="77777777" w:rsidR="00644632" w:rsidRPr="00D61274" w:rsidRDefault="00210E7F">
      <w:pPr>
        <w:pStyle w:val="31"/>
        <w:ind w:firstLine="709"/>
        <w:contextualSpacing/>
        <w:rPr>
          <w:sz w:val="24"/>
          <w:szCs w:val="24"/>
        </w:rPr>
      </w:pPr>
      <w:r w:rsidRPr="00D61274">
        <w:rPr>
          <w:b/>
          <w:bCs/>
          <w:sz w:val="24"/>
          <w:szCs w:val="24"/>
        </w:rPr>
        <w:t>Пункт 3.1.22.</w:t>
      </w:r>
      <w:r w:rsidRPr="00D61274">
        <w:rPr>
          <w:rFonts w:eastAsia="Arial Unicode MS"/>
          <w:b/>
          <w:bCs/>
          <w:kern w:val="1"/>
          <w:sz w:val="24"/>
          <w:szCs w:val="24"/>
        </w:rPr>
        <w:t> читать в следующей редакции:</w:t>
      </w:r>
      <w:r w:rsidRPr="00D61274">
        <w:rPr>
          <w:rFonts w:eastAsia="Arial Unicode MS"/>
          <w:kern w:val="1"/>
          <w:sz w:val="24"/>
          <w:szCs w:val="24"/>
        </w:rPr>
        <w:t xml:space="preserve"> «</w:t>
      </w:r>
      <w:r w:rsidRPr="00D61274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статьёй 139 ТК РФ, Положением об особенностях порядка исчисления средней заработной платы, утвержденном постановлением Правительства РФ от 24.04.2025г. № 540.»</w:t>
      </w:r>
    </w:p>
    <w:p w14:paraId="505355B3" w14:textId="77777777" w:rsidR="00644632" w:rsidRPr="00D61274" w:rsidRDefault="00644632">
      <w:pPr>
        <w:pStyle w:val="31"/>
        <w:ind w:firstLine="709"/>
        <w:contextualSpacing/>
        <w:rPr>
          <w:sz w:val="24"/>
          <w:szCs w:val="24"/>
        </w:rPr>
      </w:pPr>
    </w:p>
    <w:bookmarkEnd w:id="0"/>
    <w:p w14:paraId="0611D2D4" w14:textId="6E11D679" w:rsidR="00644632" w:rsidRDefault="001067F8" w:rsidP="001067F8">
      <w:pPr>
        <w:pStyle w:val="31"/>
        <w:ind w:firstLine="709"/>
        <w:contextualSpacing/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4AB7F9D2" wp14:editId="538F7F6D">
            <wp:extent cx="6120130" cy="9793177"/>
            <wp:effectExtent l="0" t="0" r="0" b="0"/>
            <wp:docPr id="2" name="Рисунок 2" descr="C:\Users\Comp\Downloads\IMG_20260302_10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wnloads\IMG_20260302_1006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9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644632">
      <w:footerReference w:type="default" r:id="rId10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275E49" w14:textId="77777777" w:rsidR="00127999" w:rsidRDefault="00210E7F">
      <w:r>
        <w:separator/>
      </w:r>
    </w:p>
  </w:endnote>
  <w:endnote w:type="continuationSeparator" w:id="0">
    <w:p w14:paraId="5C327AC7" w14:textId="77777777" w:rsidR="00127999" w:rsidRDefault="0021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644632" w:rsidRDefault="00210E7F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1067F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0D048" w14:textId="77777777" w:rsidR="00127999" w:rsidRDefault="00210E7F">
      <w:r>
        <w:separator/>
      </w:r>
    </w:p>
  </w:footnote>
  <w:footnote w:type="continuationSeparator" w:id="0">
    <w:p w14:paraId="44159203" w14:textId="77777777" w:rsidR="00127999" w:rsidRDefault="00210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37F96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8E5"/>
    <w:rsid w:val="00060B99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1B36"/>
    <w:rsid w:val="00092718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67F8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27999"/>
    <w:rsid w:val="00132598"/>
    <w:rsid w:val="00132D58"/>
    <w:rsid w:val="00132EB4"/>
    <w:rsid w:val="001332A1"/>
    <w:rsid w:val="00137112"/>
    <w:rsid w:val="00137D30"/>
    <w:rsid w:val="00140029"/>
    <w:rsid w:val="00140C8C"/>
    <w:rsid w:val="00141E2A"/>
    <w:rsid w:val="00141E51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0E7F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4F2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668B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463A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632"/>
    <w:rsid w:val="00644B07"/>
    <w:rsid w:val="006451F5"/>
    <w:rsid w:val="0064697B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6A6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62E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7D3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57BE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38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7EA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45BA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E99"/>
    <w:rsid w:val="00885526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051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0FF"/>
    <w:rsid w:val="009A5176"/>
    <w:rsid w:val="009A5880"/>
    <w:rsid w:val="009A65BC"/>
    <w:rsid w:val="009A7BBF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1A6E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67D31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0443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8D8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261E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7D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274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105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862"/>
    <w:rsid w:val="00E16D68"/>
    <w:rsid w:val="00E17694"/>
    <w:rsid w:val="00E17AE5"/>
    <w:rsid w:val="00E20D4E"/>
    <w:rsid w:val="00E2600F"/>
    <w:rsid w:val="00E27EEA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B94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A9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3C7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27277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6E91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15A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  <w:rsid w:val="015873C3"/>
    <w:rsid w:val="055650D6"/>
    <w:rsid w:val="06466AB5"/>
    <w:rsid w:val="0CF35170"/>
    <w:rsid w:val="17E97BF1"/>
    <w:rsid w:val="1AC00863"/>
    <w:rsid w:val="1B057627"/>
    <w:rsid w:val="1DA70D1F"/>
    <w:rsid w:val="1DBE3BBC"/>
    <w:rsid w:val="2B1C69C8"/>
    <w:rsid w:val="34012205"/>
    <w:rsid w:val="4EA43CBB"/>
    <w:rsid w:val="4EF43B99"/>
    <w:rsid w:val="675C5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iPriority="0" w:unhideWhenUsed="0" w:qFormat="1"/>
    <w:lsdException w:name="List 4" w:qFormat="1"/>
    <w:lsdException w:name="List 5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List Continue 3" w:semiHidden="0" w:qFormat="1"/>
    <w:lsdException w:name="Subtitle" w:semiHidden="0" w:uiPriority="11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paragraph" w:styleId="aa">
    <w:name w:val="Balloon Text"/>
    <w:basedOn w:val="a"/>
    <w:link w:val="ab"/>
    <w:semiHidden/>
    <w:qFormat/>
    <w:rPr>
      <w:rFonts w:ascii="Tahoma" w:hAnsi="Tahoma"/>
      <w:spacing w:val="-2"/>
      <w:sz w:val="16"/>
      <w:szCs w:val="16"/>
    </w:rPr>
  </w:style>
  <w:style w:type="paragraph" w:styleId="5">
    <w:name w:val="List 5"/>
    <w:basedOn w:val="a"/>
    <w:qFormat/>
    <w:pPr>
      <w:ind w:left="1415" w:hanging="283"/>
    </w:pPr>
  </w:style>
  <w:style w:type="paragraph" w:styleId="ac">
    <w:name w:val="Plain Text"/>
    <w:basedOn w:val="a"/>
    <w:link w:val="ad"/>
    <w:qFormat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qFormat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qFormat/>
    <w:rPr>
      <w:sz w:val="20"/>
      <w:szCs w:val="20"/>
    </w:rPr>
  </w:style>
  <w:style w:type="paragraph" w:styleId="af8">
    <w:name w:val="header"/>
    <w:basedOn w:val="a"/>
    <w:qFormat/>
    <w:pPr>
      <w:tabs>
        <w:tab w:val="center" w:pos="4677"/>
        <w:tab w:val="right" w:pos="9355"/>
      </w:tabs>
    </w:pPr>
  </w:style>
  <w:style w:type="paragraph" w:styleId="af9">
    <w:name w:val="Body Text"/>
    <w:basedOn w:val="a"/>
    <w:link w:val="afa"/>
    <w:uiPriority w:val="99"/>
    <w:semiHidden/>
    <w:unhideWhenUsed/>
    <w:qFormat/>
    <w:pPr>
      <w:spacing w:after="120"/>
    </w:pPr>
  </w:style>
  <w:style w:type="paragraph" w:styleId="afb">
    <w:name w:val="Body Text Indent"/>
    <w:basedOn w:val="a"/>
    <w:link w:val="afc"/>
    <w:uiPriority w:val="99"/>
    <w:semiHidden/>
    <w:unhideWhenUsed/>
    <w:qFormat/>
    <w:pPr>
      <w:spacing w:after="120"/>
      <w:ind w:left="283"/>
    </w:pPr>
  </w:style>
  <w:style w:type="paragraph" w:styleId="afd">
    <w:name w:val="Title"/>
    <w:basedOn w:val="a"/>
    <w:next w:val="af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"/>
    <w:qFormat/>
    <w:pPr>
      <w:ind w:left="283" w:hanging="283"/>
    </w:pPr>
  </w:style>
  <w:style w:type="paragraph" w:styleId="af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1">
    <w:name w:val="Body Text 3"/>
    <w:basedOn w:val="a"/>
    <w:link w:val="32"/>
    <w:qFormat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33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1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semiHidden/>
    <w:qFormat/>
    <w:rPr>
      <w:rFonts w:ascii="Tahoma" w:hAnsi="Tahoma" w:cs="Tahoma"/>
      <w:spacing w:val="-2"/>
      <w:sz w:val="16"/>
      <w:szCs w:val="16"/>
    </w:rPr>
  </w:style>
  <w:style w:type="paragraph" w:styleId="aff6">
    <w:name w:val="No Spacing"/>
    <w:link w:val="aff7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8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8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9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b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c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d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e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c">
    <w:name w:val="Основной текст с отступом Знак"/>
    <w:link w:val="afb"/>
    <w:uiPriority w:val="99"/>
    <w:semiHidden/>
    <w:qFormat/>
    <w:rPr>
      <w:sz w:val="24"/>
      <w:szCs w:val="24"/>
    </w:rPr>
  </w:style>
  <w:style w:type="character" w:customStyle="1" w:styleId="ad">
    <w:name w:val="Текст Знак"/>
    <w:link w:val="ac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a">
    <w:name w:val="Основной текст Знак"/>
    <w:link w:val="af9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0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2">
    <w:name w:val="Основной текст 3 Знак"/>
    <w:link w:val="31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</w:style>
  <w:style w:type="character" w:customStyle="1" w:styleId="af5">
    <w:name w:val="Схема документа Знак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qFormat/>
  </w:style>
  <w:style w:type="character" w:customStyle="1" w:styleId="aff7">
    <w:name w:val="Без интервала Знак"/>
    <w:link w:val="aff6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character" w:customStyle="1" w:styleId="af3">
    <w:name w:val="Тема примечания Знак"/>
    <w:link w:val="af2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qFormat/>
    <w:rPr>
      <w:sz w:val="16"/>
      <w:szCs w:val="16"/>
    </w:r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4"/>
      <w:szCs w:val="24"/>
    </w:rPr>
  </w:style>
  <w:style w:type="paragraph" w:customStyle="1" w:styleId="p9">
    <w:name w:val="p9"/>
    <w:basedOn w:val="a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annotation reference" w:qFormat="1"/>
    <w:lsdException w:name="page number" w:semiHidden="0" w:uiPriority="0" w:unhideWhenUsed="0" w:qFormat="1"/>
    <w:lsdException w:name="endnote reference" w:qFormat="1"/>
    <w:lsdException w:name="endnote text" w:qFormat="1"/>
    <w:lsdException w:name="List" w:semiHidden="0" w:uiPriority="0" w:unhideWhenUsed="0" w:qFormat="1"/>
    <w:lsdException w:name="List 2" w:semiHidden="0" w:uiPriority="0" w:unhideWhenUsed="0" w:qFormat="1"/>
    <w:lsdException w:name="List 3" w:semiHidden="0" w:uiPriority="0" w:unhideWhenUsed="0" w:qFormat="1"/>
    <w:lsdException w:name="List 4" w:qFormat="1"/>
    <w:lsdException w:name="List 5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qFormat="1"/>
    <w:lsdException w:name="List Continue 3" w:semiHidden="0" w:qFormat="1"/>
    <w:lsdException w:name="Subtitle" w:semiHidden="0" w:uiPriority="11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Plain Text" w:semiHidden="0" w:uiPriority="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annotation subject" w:qFormat="1"/>
    <w:lsdException w:name="Balloon Text" w:uiPriority="0" w:unhideWhenUsed="0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uiPriority w:val="99"/>
    <w:semiHidden/>
    <w:unhideWhenUsed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uiPriority w:val="99"/>
    <w:semiHidden/>
    <w:unhideWhenUsed/>
    <w:qFormat/>
    <w:rPr>
      <w:vertAlign w:val="superscript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basedOn w:val="a0"/>
    <w:qFormat/>
  </w:style>
  <w:style w:type="paragraph" w:styleId="aa">
    <w:name w:val="Balloon Text"/>
    <w:basedOn w:val="a"/>
    <w:link w:val="ab"/>
    <w:semiHidden/>
    <w:qFormat/>
    <w:rPr>
      <w:rFonts w:ascii="Tahoma" w:hAnsi="Tahoma"/>
      <w:spacing w:val="-2"/>
      <w:sz w:val="16"/>
      <w:szCs w:val="16"/>
    </w:rPr>
  </w:style>
  <w:style w:type="paragraph" w:styleId="5">
    <w:name w:val="List 5"/>
    <w:basedOn w:val="a"/>
    <w:qFormat/>
    <w:pPr>
      <w:ind w:left="1415" w:hanging="283"/>
    </w:pPr>
  </w:style>
  <w:style w:type="paragraph" w:styleId="ac">
    <w:name w:val="Plain Text"/>
    <w:basedOn w:val="a"/>
    <w:link w:val="ad"/>
    <w:qFormat/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qFormat/>
    <w:pPr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0">
    <w:name w:val="annotation text"/>
    <w:basedOn w:val="a"/>
    <w:link w:val="af1"/>
    <w:uiPriority w:val="99"/>
    <w:semiHidden/>
    <w:unhideWhenUsed/>
    <w:qFormat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qFormat/>
    <w:rPr>
      <w:b/>
      <w:bCs/>
    </w:rPr>
  </w:style>
  <w:style w:type="paragraph" w:styleId="af4">
    <w:name w:val="Document Map"/>
    <w:basedOn w:val="a"/>
    <w:link w:val="af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6">
    <w:name w:val="footnote text"/>
    <w:basedOn w:val="a"/>
    <w:link w:val="af7"/>
    <w:uiPriority w:val="99"/>
    <w:unhideWhenUsed/>
    <w:qFormat/>
    <w:rPr>
      <w:sz w:val="20"/>
      <w:szCs w:val="20"/>
    </w:rPr>
  </w:style>
  <w:style w:type="paragraph" w:styleId="af8">
    <w:name w:val="header"/>
    <w:basedOn w:val="a"/>
    <w:qFormat/>
    <w:pPr>
      <w:tabs>
        <w:tab w:val="center" w:pos="4677"/>
        <w:tab w:val="right" w:pos="9355"/>
      </w:tabs>
    </w:pPr>
  </w:style>
  <w:style w:type="paragraph" w:styleId="af9">
    <w:name w:val="Body Text"/>
    <w:basedOn w:val="a"/>
    <w:link w:val="afa"/>
    <w:uiPriority w:val="99"/>
    <w:semiHidden/>
    <w:unhideWhenUsed/>
    <w:qFormat/>
    <w:pPr>
      <w:spacing w:after="120"/>
    </w:pPr>
  </w:style>
  <w:style w:type="paragraph" w:styleId="afb">
    <w:name w:val="Body Text Indent"/>
    <w:basedOn w:val="a"/>
    <w:link w:val="afc"/>
    <w:uiPriority w:val="99"/>
    <w:semiHidden/>
    <w:unhideWhenUsed/>
    <w:qFormat/>
    <w:pPr>
      <w:spacing w:after="120"/>
      <w:ind w:left="283"/>
    </w:pPr>
  </w:style>
  <w:style w:type="paragraph" w:styleId="afd">
    <w:name w:val="Title"/>
    <w:basedOn w:val="a"/>
    <w:next w:val="af9"/>
    <w:qFormat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"/>
    <w:qFormat/>
    <w:pPr>
      <w:ind w:left="283" w:hanging="283"/>
    </w:pPr>
  </w:style>
  <w:style w:type="paragraph" w:styleId="aff1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paragraph" w:styleId="31">
    <w:name w:val="Body Text 3"/>
    <w:basedOn w:val="a"/>
    <w:link w:val="32"/>
    <w:qFormat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qFormat/>
    <w:pPr>
      <w:spacing w:after="120" w:line="480" w:lineRule="auto"/>
      <w:ind w:left="283"/>
    </w:pPr>
  </w:style>
  <w:style w:type="paragraph" w:styleId="aff2">
    <w:name w:val="Subtitle"/>
    <w:basedOn w:val="a"/>
    <w:next w:val="a"/>
    <w:link w:val="aff3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paragraph" w:styleId="33">
    <w:name w:val="List Continue 3"/>
    <w:basedOn w:val="a"/>
    <w:uiPriority w:val="99"/>
    <w:unhideWhenUsed/>
    <w:qFormat/>
    <w:pPr>
      <w:spacing w:after="120"/>
      <w:ind w:left="849"/>
      <w:contextualSpacing/>
    </w:pPr>
  </w:style>
  <w:style w:type="paragraph" w:styleId="21">
    <w:name w:val="List 2"/>
    <w:basedOn w:val="a"/>
    <w:qFormat/>
    <w:pPr>
      <w:ind w:left="566" w:hanging="283"/>
    </w:pPr>
  </w:style>
  <w:style w:type="paragraph" w:styleId="34">
    <w:name w:val="List 3"/>
    <w:basedOn w:val="a"/>
    <w:qFormat/>
    <w:pPr>
      <w:ind w:left="849" w:hanging="283"/>
    </w:pPr>
  </w:style>
  <w:style w:type="paragraph" w:styleId="4">
    <w:name w:val="List 4"/>
    <w:basedOn w:val="a"/>
    <w:uiPriority w:val="99"/>
    <w:semiHidden/>
    <w:unhideWhenUsed/>
    <w:qFormat/>
    <w:pPr>
      <w:ind w:left="1132" w:hanging="283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ы (моноширинный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Текст выноски Знак"/>
    <w:link w:val="aa"/>
    <w:semiHidden/>
    <w:qFormat/>
    <w:rPr>
      <w:rFonts w:ascii="Tahoma" w:hAnsi="Tahoma" w:cs="Tahoma"/>
      <w:spacing w:val="-2"/>
      <w:sz w:val="16"/>
      <w:szCs w:val="16"/>
    </w:rPr>
  </w:style>
  <w:style w:type="paragraph" w:styleId="aff6">
    <w:name w:val="No Spacing"/>
    <w:link w:val="aff7"/>
    <w:uiPriority w:val="1"/>
    <w:qFormat/>
    <w:rPr>
      <w:sz w:val="24"/>
      <w:szCs w:val="24"/>
    </w:rPr>
  </w:style>
  <w:style w:type="character" w:customStyle="1" w:styleId="35">
    <w:name w:val="Заголовок №3_"/>
    <w:link w:val="36"/>
    <w:qFormat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qFormat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f8">
    <w:name w:val="Основной текст_"/>
    <w:link w:val="10"/>
    <w:qFormat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f8"/>
    <w:qFormat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qFormat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qFormat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2">
    <w:name w:val="Заголовок №2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Заголовок №2"/>
    <w:basedOn w:val="a"/>
    <w:link w:val="22"/>
    <w:qFormat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customStyle="1" w:styleId="11">
    <w:name w:val="Слабое выделение1"/>
    <w:uiPriority w:val="19"/>
    <w:qFormat/>
    <w:rPr>
      <w:i/>
      <w:iCs/>
      <w:color w:val="808080"/>
    </w:rPr>
  </w:style>
  <w:style w:type="character" w:customStyle="1" w:styleId="aff9">
    <w:name w:val="Гипертекстовая ссылка"/>
    <w:uiPriority w:val="99"/>
    <w:qFormat/>
    <w:rPr>
      <w:b/>
      <w:bCs/>
      <w:color w:val="106BBE"/>
      <w:sz w:val="26"/>
      <w:szCs w:val="26"/>
    </w:rPr>
  </w:style>
  <w:style w:type="paragraph" w:customStyle="1" w:styleId="affa">
    <w:name w:val="Комментарий"/>
    <w:basedOn w:val="a"/>
    <w:next w:val="a"/>
    <w:uiPriority w:val="99"/>
    <w:qFormat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b">
    <w:name w:val="Нормальный (таблица)"/>
    <w:basedOn w:val="a"/>
    <w:next w:val="a"/>
    <w:uiPriority w:val="99"/>
    <w:qFormat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c">
    <w:name w:val="Цветовое выделение"/>
    <w:uiPriority w:val="99"/>
    <w:qFormat/>
    <w:rPr>
      <w:b/>
      <w:bCs/>
      <w:color w:val="26282F"/>
      <w:sz w:val="26"/>
      <w:szCs w:val="26"/>
    </w:rPr>
  </w:style>
  <w:style w:type="paragraph" w:customStyle="1" w:styleId="affd">
    <w:name w:val="Прижатый влево"/>
    <w:basedOn w:val="a"/>
    <w:next w:val="a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e">
    <w:name w:val="Не вступил в силу"/>
    <w:uiPriority w:val="99"/>
    <w:qFormat/>
    <w:rPr>
      <w:color w:val="000000"/>
      <w:sz w:val="26"/>
      <w:szCs w:val="26"/>
      <w:shd w:val="clear" w:color="auto" w:fill="D8EDE8"/>
    </w:rPr>
  </w:style>
  <w:style w:type="character" w:customStyle="1" w:styleId="aff3">
    <w:name w:val="Подзаголовок Знак"/>
    <w:link w:val="aff2"/>
    <w:uiPriority w:val="11"/>
    <w:qFormat/>
    <w:rPr>
      <w:rFonts w:ascii="Cambria" w:eastAsia="Times New Roman" w:hAnsi="Cambria" w:cs="Times New Roman"/>
      <w:sz w:val="24"/>
      <w:szCs w:val="24"/>
    </w:rPr>
  </w:style>
  <w:style w:type="paragraph" w:styleId="afff">
    <w:name w:val="List Paragraph"/>
    <w:basedOn w:val="a"/>
    <w:uiPriority w:val="34"/>
    <w:qFormat/>
    <w:pPr>
      <w:ind w:left="708"/>
    </w:pPr>
  </w:style>
  <w:style w:type="character" w:customStyle="1" w:styleId="CourierNew95pt">
    <w:name w:val="Основной текст + Courier New;9;5 pt"/>
    <w:qFormat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c">
    <w:name w:val="Основной текст с отступом Знак"/>
    <w:link w:val="afb"/>
    <w:uiPriority w:val="99"/>
    <w:semiHidden/>
    <w:qFormat/>
    <w:rPr>
      <w:sz w:val="24"/>
      <w:szCs w:val="24"/>
    </w:rPr>
  </w:style>
  <w:style w:type="character" w:customStyle="1" w:styleId="ad">
    <w:name w:val="Текст Знак"/>
    <w:link w:val="ac"/>
    <w:qFormat/>
    <w:rPr>
      <w:rFonts w:ascii="Courier New" w:hAnsi="Courier New" w:cs="Courier New"/>
    </w:rPr>
  </w:style>
  <w:style w:type="paragraph" w:customStyle="1" w:styleId="12">
    <w:name w:val="Цитата1"/>
    <w:basedOn w:val="a"/>
    <w:qFormat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character" w:customStyle="1" w:styleId="af7">
    <w:name w:val="Текст сноски Знак"/>
    <w:basedOn w:val="a0"/>
    <w:link w:val="af6"/>
    <w:uiPriority w:val="99"/>
    <w:qFormat/>
  </w:style>
  <w:style w:type="paragraph" w:customStyle="1" w:styleId="310">
    <w:name w:val="Основной текст с отступом 31"/>
    <w:basedOn w:val="a"/>
    <w:qFormat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character" w:customStyle="1" w:styleId="afa">
    <w:name w:val="Основной текст Знак"/>
    <w:link w:val="af9"/>
    <w:uiPriority w:val="99"/>
    <w:semiHidden/>
    <w:qFormat/>
    <w:rPr>
      <w:sz w:val="24"/>
      <w:szCs w:val="24"/>
    </w:rPr>
  </w:style>
  <w:style w:type="paragraph" w:customStyle="1" w:styleId="ConsPlusNormal">
    <w:name w:val="ConsPlusNormal"/>
    <w:qFormat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f0">
    <w:name w:val="Знак Знак Знак Знак Знак Знак Знак"/>
    <w:basedOn w:val="a"/>
    <w:qFormat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qFormat/>
    <w:rPr>
      <w:sz w:val="24"/>
      <w:szCs w:val="24"/>
    </w:rPr>
  </w:style>
  <w:style w:type="character" w:customStyle="1" w:styleId="32">
    <w:name w:val="Основной текст 3 Знак"/>
    <w:link w:val="31"/>
    <w:qFormat/>
    <w:rPr>
      <w:sz w:val="28"/>
      <w:szCs w:val="28"/>
    </w:rPr>
  </w:style>
  <w:style w:type="paragraph" w:customStyle="1" w:styleId="ConsPlusTitle">
    <w:name w:val="ConsPlusTitle"/>
    <w:uiPriority w:val="99"/>
    <w:qFormat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">
    <w:name w:val="Текст концевой сноски Знак"/>
    <w:basedOn w:val="a0"/>
    <w:link w:val="ae"/>
    <w:uiPriority w:val="99"/>
    <w:semiHidden/>
    <w:qFormat/>
  </w:style>
  <w:style w:type="character" w:customStyle="1" w:styleId="af5">
    <w:name w:val="Схема документа Знак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примечания Знак"/>
    <w:basedOn w:val="a0"/>
    <w:link w:val="af0"/>
    <w:uiPriority w:val="99"/>
    <w:semiHidden/>
    <w:qFormat/>
  </w:style>
  <w:style w:type="character" w:customStyle="1" w:styleId="aff7">
    <w:name w:val="Без интервала Знак"/>
    <w:link w:val="aff6"/>
    <w:uiPriority w:val="1"/>
    <w:qFormat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qFormat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qFormat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qFormat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qFormat/>
    <w:pPr>
      <w:spacing w:line="201" w:lineRule="atLeast"/>
    </w:pPr>
    <w:rPr>
      <w:rFonts w:eastAsia="Calibri"/>
      <w:color w:val="auto"/>
    </w:rPr>
  </w:style>
  <w:style w:type="character" w:customStyle="1" w:styleId="af3">
    <w:name w:val="Тема примечания Знак"/>
    <w:link w:val="af2"/>
    <w:uiPriority w:val="99"/>
    <w:semiHidden/>
    <w:qFormat/>
    <w:rPr>
      <w:b/>
      <w:bCs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hAnsi="Courier New" w:cs="Courier New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qFormat/>
    <w:rPr>
      <w:sz w:val="16"/>
      <w:szCs w:val="16"/>
    </w:rPr>
  </w:style>
  <w:style w:type="character" w:customStyle="1" w:styleId="A00">
    <w:name w:val="A0"/>
    <w:qFormat/>
    <w:rPr>
      <w:color w:val="000000"/>
      <w:sz w:val="20"/>
      <w:szCs w:val="20"/>
    </w:rPr>
  </w:style>
  <w:style w:type="paragraph" w:customStyle="1" w:styleId="13">
    <w:name w:val="Рецензия1"/>
    <w:hidden/>
    <w:uiPriority w:val="99"/>
    <w:semiHidden/>
    <w:qFormat/>
    <w:rPr>
      <w:sz w:val="24"/>
      <w:szCs w:val="24"/>
    </w:rPr>
  </w:style>
  <w:style w:type="paragraph" w:customStyle="1" w:styleId="p9">
    <w:name w:val="p9"/>
    <w:basedOn w:val="a"/>
    <w:qFormat/>
    <w:pPr>
      <w:spacing w:before="100" w:beforeAutospacing="1" w:after="100" w:afterAutospacing="1"/>
    </w:p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C0355-5F7B-48C5-BFF3-9B6D742C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795</Words>
  <Characters>5633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Comp</cp:lastModifiedBy>
  <cp:revision>5</cp:revision>
  <cp:lastPrinted>2025-11-18T10:56:00Z</cp:lastPrinted>
  <dcterms:created xsi:type="dcterms:W3CDTF">2025-03-14T12:26:00Z</dcterms:created>
  <dcterms:modified xsi:type="dcterms:W3CDTF">2026-03-02T07:11:00Z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5E3C3DEBC9874F79A42C71FC45C8D8F8_12</vt:lpwstr>
  </property>
</Properties>
</file>